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3fdf6dca3745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SJØEINAR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SJØEINAR AS</w:t>
      </w:r>
    </w:p>
    <w:sectPr>
      <w:headerReference xmlns:r="http://schemas.openxmlformats.org/officeDocument/2006/relationships" w:type="default" r:id="R7c268b3dd43e4fb1"/>
      <w:footerReference xmlns:r="http://schemas.openxmlformats.org/officeDocument/2006/relationships" w:type="default" r:id="R6aeb98b91b2d48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SJØEINAR AS   ·   Org.nr 989 022 385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SJØEINAR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268b3dd43e4fb1" /><Relationship Type="http://schemas.openxmlformats.org/officeDocument/2006/relationships/footer" Target="/word/footer1.xml" Id="R6aeb98b91b2d4802" /></Relationships>
</file>