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7c3d43d39846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SJØEINAR AS</w:t>
      </w:r>
    </w:p>
    <w:sectPr>
      <w:headerReference xmlns:r="http://schemas.openxmlformats.org/officeDocument/2006/relationships" w:type="default" r:id="R79071e931d04492d"/>
      <w:footerReference xmlns:r="http://schemas.openxmlformats.org/officeDocument/2006/relationships" w:type="default" r:id="R451ca2fc62b14c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SJØEINAR AS   ·   Org.nr 989 022 385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SJØEINAR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071e931d04492d" /><Relationship Type="http://schemas.openxmlformats.org/officeDocument/2006/relationships/footer" Target="/word/footer1.xml" Id="R451ca2fc62b14c89" /></Relationships>
</file>