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5e587092094f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INVEKS AS</w:t>
      </w:r>
    </w:p>
    <w:sectPr>
      <w:headerReference xmlns:r="http://schemas.openxmlformats.org/officeDocument/2006/relationships" w:type="default" r:id="R52a03129617f48ae"/>
      <w:footerReference xmlns:r="http://schemas.openxmlformats.org/officeDocument/2006/relationships" w:type="default" r:id="R0a59528aeec2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INVEKS AS   ·   Org.nr 989 035 940   ·   Slettavegen 127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a03129617f48ae" /><Relationship Type="http://schemas.openxmlformats.org/officeDocument/2006/relationships/footer" Target="/word/footer1.xml" Id="R0a59528aeec24ebb" /></Relationships>
</file>