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6be83aa5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SKAVAK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SKAVAK INVEST AS</w:t>
      </w:r>
    </w:p>
    <w:sectPr>
      <w:headerReference xmlns:r="http://schemas.openxmlformats.org/officeDocument/2006/relationships" w:type="default" r:id="Rf78a1d3071d34695"/>
      <w:footerReference xmlns:r="http://schemas.openxmlformats.org/officeDocument/2006/relationships" w:type="default" r:id="Rbd6f3a8554ce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SKAVAK INVEST AS   ·   Org.nr 989 038 192   ·   c/o Jon Frode Vaksvik, Fridtjof Nansens vei 24A   ·   0369 OSLO   ·   j.frode.vaksvik@gmail.com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SKAVAK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a1d3071d34695" /><Relationship Type="http://schemas.openxmlformats.org/officeDocument/2006/relationships/footer" Target="/word/footer1.xml" Id="Rbd6f3a8554ce41fc" /></Relationships>
</file>