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5045a2559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HØNEFOSS VERKTØIFABRIK AS</w:t>
      </w:r>
    </w:p>
    <w:sectPr>
      <w:headerReference xmlns:r="http://schemas.openxmlformats.org/officeDocument/2006/relationships" w:type="default" r:id="Rbb7c6cc9081c45a6"/>
      <w:footerReference xmlns:r="http://schemas.openxmlformats.org/officeDocument/2006/relationships" w:type="default" r:id="R50692ec2b476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VERKTØIFABRIK AS   ·   Org.nr 989 042 297   ·   c/o Hetor Regnskapsservice AS, Storgata 10   ·   3510 HØNEFOSS   ·   Tlf. 32 11 44 60   ·   post@hvplast.no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VERKTØIFABRIK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c6cc9081c45a6" /><Relationship Type="http://schemas.openxmlformats.org/officeDocument/2006/relationships/footer" Target="/word/footer1.xml" Id="R50692ec2b4764058" /></Relationships>
</file>