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dc083ae89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VERKTØIFABRIK AS</w:t>
      </w:r>
    </w:p>
    <w:sectPr>
      <w:headerReference xmlns:r="http://schemas.openxmlformats.org/officeDocument/2006/relationships" w:type="default" r:id="Rb97cf527c4c14dfb"/>
      <w:footerReference xmlns:r="http://schemas.openxmlformats.org/officeDocument/2006/relationships" w:type="default" r:id="R49f99a49821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VERKTØIFABRIK AS   ·   Org.nr 989 042 297   ·   c/o Hetor Regnskapsservice AS, Storgata 10   ·   3510 HØNEFOSS   ·   Tlf. 32 11 44 60   ·   post@hvplast.no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VERKTØIFABRIK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f527c4c14dfb" /><Relationship Type="http://schemas.openxmlformats.org/officeDocument/2006/relationships/footer" Target="/word/footer1.xml" Id="R49f99a498212456c" /></Relationships>
</file>