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4dffea5fd47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IDSØ &amp; RAVNÅS REVISJON AS</w:t>
      </w:r>
    </w:p>
    <w:sectPr>
      <w:headerReference xmlns:r="http://schemas.openxmlformats.org/officeDocument/2006/relationships" w:type="default" r:id="Rde24a3bbce0444d1"/>
      <w:footerReference xmlns:r="http://schemas.openxmlformats.org/officeDocument/2006/relationships" w:type="default" r:id="R30383bdc909041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IDSØ &amp; RAVNÅS REVISJON AS   ·   Org.nr 989 048 732   ·   Vassbotnen 15A   ·   4313 SANDNES   ·   Tlf. 51 44 36 00   ·   post@idso-ravnaas.no   ·   www.idso-ravnaas.no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IDSØ &amp; RAVNÅS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24a3bbce0444d1" /><Relationship Type="http://schemas.openxmlformats.org/officeDocument/2006/relationships/footer" Target="/word/footer1.xml" Id="R30383bdc9090414f" /></Relationships>
</file>