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fbfb1b441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ISCAP AS</w:t>
      </w:r>
    </w:p>
    <w:sectPr>
      <w:headerReference xmlns:r="http://schemas.openxmlformats.org/officeDocument/2006/relationships" w:type="default" r:id="R8bbc788006c94bf6"/>
      <w:footerReference xmlns:r="http://schemas.openxmlformats.org/officeDocument/2006/relationships" w:type="default" r:id="Rbf1b94323a2d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c788006c94bf6" /><Relationship Type="http://schemas.openxmlformats.org/officeDocument/2006/relationships/footer" Target="/word/footer1.xml" Id="Rbf1b94323a2d4ca5" /></Relationships>
</file>