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25f264077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VILICO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VILICO AS</w:t>
      </w:r>
    </w:p>
    <w:sectPr>
      <w:headerReference xmlns:r="http://schemas.openxmlformats.org/officeDocument/2006/relationships" w:type="default" r:id="Rade14551900d48b6"/>
      <w:footerReference xmlns:r="http://schemas.openxmlformats.org/officeDocument/2006/relationships" w:type="default" r:id="Re5c4f5b863a2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VILICO AS   ·   Org.nr 989 062 204   ·   c/o Vidar Lien, Søren Enkemannsvei 5   ·   3303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14551900d48b6" /><Relationship Type="http://schemas.openxmlformats.org/officeDocument/2006/relationships/footer" Target="/word/footer1.xml" Id="Re5c4f5b863a24c25" /></Relationships>
</file>