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2b61b0c114c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PJK INVEST AS</w:t>
      </w:r>
    </w:p>
    <w:sectPr>
      <w:headerReference xmlns:r="http://schemas.openxmlformats.org/officeDocument/2006/relationships" w:type="default" r:id="R89cd98a7df6d4a97"/>
      <w:footerReference xmlns:r="http://schemas.openxmlformats.org/officeDocument/2006/relationships" w:type="default" r:id="R350f506f3bdc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d98a7df6d4a97" /><Relationship Type="http://schemas.openxmlformats.org/officeDocument/2006/relationships/footer" Target="/word/footer1.xml" Id="R350f506f3bdc4254" /></Relationships>
</file>