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4ea6525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ATOLI AS</w:t>
      </w:r>
    </w:p>
    <w:sectPr>
      <w:headerReference xmlns:r="http://schemas.openxmlformats.org/officeDocument/2006/relationships" w:type="default" r:id="Ra1dc48fe93864c61"/>
      <w:footerReference xmlns:r="http://schemas.openxmlformats.org/officeDocument/2006/relationships" w:type="default" r:id="R8170d1f33425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c48fe93864c61" /><Relationship Type="http://schemas.openxmlformats.org/officeDocument/2006/relationships/footer" Target="/word/footer1.xml" Id="R8170d1f334254078" /></Relationships>
</file>