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d3895634cd4e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ALICELINA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ALICELINA AS</w:t>
      </w:r>
    </w:p>
    <w:sectPr>
      <w:headerReference xmlns:r="http://schemas.openxmlformats.org/officeDocument/2006/relationships" w:type="default" r:id="Rbbcfc128d5ba45c8"/>
      <w:footerReference xmlns:r="http://schemas.openxmlformats.org/officeDocument/2006/relationships" w:type="default" r:id="R9f5c2c167dd84c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ALICELINA AS   ·   Org.nr 989 133 675   ·   Pershaugen 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ALICELINA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cfc128d5ba45c8" /><Relationship Type="http://schemas.openxmlformats.org/officeDocument/2006/relationships/footer" Target="/word/footer1.xml" Id="R9f5c2c167dd84c2a" /></Relationships>
</file>