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c0c9fa06da449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INNOCENTI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INNOCENTI AS</w:t>
      </w:r>
    </w:p>
    <w:sectPr>
      <w:headerReference xmlns:r="http://schemas.openxmlformats.org/officeDocument/2006/relationships" w:type="default" r:id="Rd67d21c058e540f1"/>
      <w:footerReference xmlns:r="http://schemas.openxmlformats.org/officeDocument/2006/relationships" w:type="default" r:id="Reedb73f334d64e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INNOCENTI AS   ·   Org.nr 989 136 186   ·   C/o Sverre Lorentzen, Carl Lundgrens vei 11   ·   0283 OSLO   ·   sverre@oluf.no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INNOCENTI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7d21c058e540f1" /><Relationship Type="http://schemas.openxmlformats.org/officeDocument/2006/relationships/footer" Target="/word/footer1.xml" Id="Reedb73f334d64e27" /></Relationships>
</file>