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bb16cb500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JTC HOLDING AS</w:t>
      </w:r>
    </w:p>
    <w:sectPr>
      <w:headerReference xmlns:r="http://schemas.openxmlformats.org/officeDocument/2006/relationships" w:type="default" r:id="R99e1108091f84f49"/>
      <w:footerReference xmlns:r="http://schemas.openxmlformats.org/officeDocument/2006/relationships" w:type="default" r:id="R66a433b13f16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JTC HOLDING AS   ·   Org.nr 989 151 096   ·   Hegnavegen 20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1108091f84f49" /><Relationship Type="http://schemas.openxmlformats.org/officeDocument/2006/relationships/footer" Target="/word/footer1.xml" Id="R66a433b13f164874" /></Relationships>
</file>