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44192a8f3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LANDERUDSKOGENE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LANDERUDSKOGENE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d54ee27f14d4c"/>
      <w:footerReference xmlns:r="http://schemas.openxmlformats.org/officeDocument/2006/relationships" w:type="default" r:id="Rfde85e7aa2d9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LANDERUDSKOGENE ANS   ·   Org.nr 989 168 258   ·   Fjellvangvegen 1E   ·   2420 TRYSIL   ·   frodekla@gmail.com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LANDERUDSKOGENE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d54ee27f14d4c" /><Relationship Type="http://schemas.openxmlformats.org/officeDocument/2006/relationships/footer" Target="/word/footer1.xml" Id="Rfde85e7aa2d9438b" /></Relationships>
</file>