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2525ad1f5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BØS AS.</w:t>
      </w:r>
    </w:p>
    <w:sectPr>
      <w:headerReference xmlns:r="http://schemas.openxmlformats.org/officeDocument/2006/relationships" w:type="default" r:id="R94ad376fd523474f"/>
      <w:footerReference xmlns:r="http://schemas.openxmlformats.org/officeDocument/2006/relationships" w:type="default" r:id="Rf03219b15f4a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d376fd523474f" /><Relationship Type="http://schemas.openxmlformats.org/officeDocument/2006/relationships/footer" Target="/word/footer1.xml" Id="Rf03219b15f4a4e3a" /></Relationships>
</file>