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a36017de44c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STELLA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STELLA AS</w:t>
      </w:r>
    </w:p>
    <w:sectPr>
      <w:headerReference xmlns:r="http://schemas.openxmlformats.org/officeDocument/2006/relationships" w:type="default" r:id="R759d7159d4c54e99"/>
      <w:footerReference xmlns:r="http://schemas.openxmlformats.org/officeDocument/2006/relationships" w:type="default" r:id="Rdda7c4e266ce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STELLA AS   ·   Org.nr 989 195 484   ·  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d7159d4c54e99" /><Relationship Type="http://schemas.openxmlformats.org/officeDocument/2006/relationships/footer" Target="/word/footer1.xml" Id="Rdda7c4e266ce4354" /></Relationships>
</file>