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ec768b6e343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KRIHAR AS.</w:t>
      </w:r>
    </w:p>
    <w:sectPr>
      <w:headerReference xmlns:r="http://schemas.openxmlformats.org/officeDocument/2006/relationships" w:type="default" r:id="R060982bd84644f7a"/>
      <w:footerReference xmlns:r="http://schemas.openxmlformats.org/officeDocument/2006/relationships" w:type="default" r:id="Rd7f22ae968f0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982bd84644f7a" /><Relationship Type="http://schemas.openxmlformats.org/officeDocument/2006/relationships/footer" Target="/word/footer1.xml" Id="Rd7f22ae968f0407d" /></Relationships>
</file>