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a377c2efa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ERIK HANSEN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ERIK HANSEN INVEST AS</w:t>
      </w:r>
    </w:p>
    <w:sectPr>
      <w:headerReference xmlns:r="http://schemas.openxmlformats.org/officeDocument/2006/relationships" w:type="default" r:id="R4dfde7b5ef2042c2"/>
      <w:footerReference xmlns:r="http://schemas.openxmlformats.org/officeDocument/2006/relationships" w:type="default" r:id="Raadf8d6052a0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de7b5ef2042c2" /><Relationship Type="http://schemas.openxmlformats.org/officeDocument/2006/relationships/footer" Target="/word/footer1.xml" Id="Raadf8d6052a0463a" /></Relationships>
</file>