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4c084b423149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SKACO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SKACO II AS</w:t>
      </w:r>
    </w:p>
    <w:sectPr>
      <w:headerReference xmlns:r="http://schemas.openxmlformats.org/officeDocument/2006/relationships" w:type="default" r:id="R31bba7135462467f"/>
      <w:footerReference xmlns:r="http://schemas.openxmlformats.org/officeDocument/2006/relationships" w:type="default" r:id="Radd6a6cf28df48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SKACO II AS   ·   Org.nr 989 218 522   ·   Risveien 7   ·   0374 OSLO   ·   Tlf. 22 13 96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SKACO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bba7135462467f" /><Relationship Type="http://schemas.openxmlformats.org/officeDocument/2006/relationships/footer" Target="/word/footer1.xml" Id="Radd6a6cf28df483f" /></Relationships>
</file>