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a7f7b85a546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RAYMOND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RAYMOND INVEST AS</w:t>
      </w:r>
    </w:p>
    <w:sectPr>
      <w:headerReference xmlns:r="http://schemas.openxmlformats.org/officeDocument/2006/relationships" w:type="default" r:id="R60ef6f3246fb4cb2"/>
      <w:footerReference xmlns:r="http://schemas.openxmlformats.org/officeDocument/2006/relationships" w:type="default" r:id="R442c6ff7cedc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RAYMOND INVEST AS   ·   Org.nr 989 226 029   ·   Snigsmoen 5   ·   4520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RAYMOND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f6f3246fb4cb2" /><Relationship Type="http://schemas.openxmlformats.org/officeDocument/2006/relationships/footer" Target="/word/footer1.xml" Id="R442c6ff7cedc4427" /></Relationships>
</file>