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e4d8ce157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 DAHL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 DAHL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39fe043be74834"/>
      <w:footerReference xmlns:r="http://schemas.openxmlformats.org/officeDocument/2006/relationships" w:type="default" r:id="R537610922167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 DAHL ENGINEERING AS   ·   Org.nr 989 236 148   ·   Sogstieika 35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 DAHL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9fe043be74834" /><Relationship Type="http://schemas.openxmlformats.org/officeDocument/2006/relationships/footer" Target="/word/footer1.xml" Id="R537610922167497f" /></Relationships>
</file>