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a7877c6ca47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AB-KAPITAL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AB-KAPITAL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45e81bbd7b4277"/>
      <w:footerReference xmlns:r="http://schemas.openxmlformats.org/officeDocument/2006/relationships" w:type="default" r:id="R60b4ce8dd874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AB-KAPITAL AS   ·   Org.nr 989 253 794   ·   c/o Bjella Investments AS, Nikkelveien 10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AB-KAPITAL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5e81bbd7b4277" /><Relationship Type="http://schemas.openxmlformats.org/officeDocument/2006/relationships/footer" Target="/word/footer1.xml" Id="R60b4ce8dd8744b3c" /></Relationships>
</file>