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b07bd89fa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270f8669b4d37"/>
      <w:footerReference xmlns:r="http://schemas.openxmlformats.org/officeDocument/2006/relationships" w:type="default" r:id="R91fc2bf3b6ff4f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LUCAM AS   ·   Org.nr 989 262 270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270f8669b4d37" /><Relationship Type="http://schemas.openxmlformats.org/officeDocument/2006/relationships/footer" Target="/word/footer1.xml" Id="R91fc2bf3b6ff4fe8" /></Relationships>
</file>