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d8f5cb59e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db5f6b5274732"/>
      <w:footerReference xmlns:r="http://schemas.openxmlformats.org/officeDocument/2006/relationships" w:type="default" r:id="R8510854237fd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 EIENDOM AS   ·   Org.nr 989 263 803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db5f6b5274732" /><Relationship Type="http://schemas.openxmlformats.org/officeDocument/2006/relationships/footer" Target="/word/footer1.xml" Id="R8510854237fd452b" /></Relationships>
</file>