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d5b84d130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CHOICE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CHOICE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e5c4827e340f2"/>
      <w:footerReference xmlns:r="http://schemas.openxmlformats.org/officeDocument/2006/relationships" w:type="default" r:id="R8ffbdfdc2acc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CHOICE CONSULT AS   ·   Org.nr 989 271 342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CHOICE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e5c4827e340f2" /><Relationship Type="http://schemas.openxmlformats.org/officeDocument/2006/relationships/footer" Target="/word/footer1.xml" Id="R8ffbdfdc2acc483f" /></Relationships>
</file>