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685db391f94e1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MARA CAPITAL AS</w:t>
      </w:r>
    </w:p>
    <w:sectPr>
      <w:headerReference xmlns:r="http://schemas.openxmlformats.org/officeDocument/2006/relationships" w:type="default" r:id="R510843ed7aba459e"/>
      <w:footerReference xmlns:r="http://schemas.openxmlformats.org/officeDocument/2006/relationships" w:type="default" r:id="R32e8481054e84e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MARA CAPITAL AS   ·   Org.nr 989 272 160   ·   Trosterudveien 69   ·   0778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MARA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0843ed7aba459e" /><Relationship Type="http://schemas.openxmlformats.org/officeDocument/2006/relationships/footer" Target="/word/footer1.xml" Id="R32e8481054e84e26" /></Relationships>
</file>