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58a15e23364a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DRAGESUND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DRAGESUND INVEST AS</w:t>
      </w:r>
    </w:p>
    <w:sectPr>
      <w:headerReference xmlns:r="http://schemas.openxmlformats.org/officeDocument/2006/relationships" w:type="default" r:id="R3a5d477040164fbd"/>
      <w:footerReference xmlns:r="http://schemas.openxmlformats.org/officeDocument/2006/relationships" w:type="default" r:id="Rb7b91d4abc204d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DRAGESUND INVEST AS   ·   Org.nr 989 304 488   ·   Gamle Maridalsvei 114   ·   0890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DRAGESUND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5d477040164fbd" /><Relationship Type="http://schemas.openxmlformats.org/officeDocument/2006/relationships/footer" Target="/word/footer1.xml" Id="Rb7b91d4abc204d18" /></Relationships>
</file>