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545e81b1443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SEMPRA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SEMPRA AS</w:t>
      </w:r>
    </w:p>
    <w:sectPr>
      <w:headerReference xmlns:r="http://schemas.openxmlformats.org/officeDocument/2006/relationships" w:type="default" r:id="R6787d573c38f4f25"/>
      <w:footerReference xmlns:r="http://schemas.openxmlformats.org/officeDocument/2006/relationships" w:type="default" r:id="R3f6c349a246d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SEMPRA AS   ·   Org.nr 989 310 690   ·   General Krohgs vei 11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SEMPRA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7d573c38f4f25" /><Relationship Type="http://schemas.openxmlformats.org/officeDocument/2006/relationships/footer" Target="/word/footer1.xml" Id="R3f6c349a246d4bd2" /></Relationships>
</file>