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71e57428342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SEMPRA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SEMPRA AS</w:t>
      </w:r>
    </w:p>
    <w:sectPr>
      <w:headerReference xmlns:r="http://schemas.openxmlformats.org/officeDocument/2006/relationships" w:type="default" r:id="R3f2032c1ff254701"/>
      <w:footerReference xmlns:r="http://schemas.openxmlformats.org/officeDocument/2006/relationships" w:type="default" r:id="R2e4db679c98d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SEMPRA AS   ·   Org.nr 989 310 690   ·   General Krohgs vei 11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2032c1ff254701" /><Relationship Type="http://schemas.openxmlformats.org/officeDocument/2006/relationships/footer" Target="/word/footer1.xml" Id="R2e4db679c98d4e0c" /></Relationships>
</file>