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f25056d1f4f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SEMPRA AS</w:t>
      </w:r>
    </w:p>
    <w:sectPr>
      <w:headerReference xmlns:r="http://schemas.openxmlformats.org/officeDocument/2006/relationships" w:type="default" r:id="R042a5eac61ca4def"/>
      <w:footerReference xmlns:r="http://schemas.openxmlformats.org/officeDocument/2006/relationships" w:type="default" r:id="R52749e2383f6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SEMPRA AS   ·   Org.nr 989 310 690   ·   General Krohgs vei 11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a5eac61ca4def" /><Relationship Type="http://schemas.openxmlformats.org/officeDocument/2006/relationships/footer" Target="/word/footer1.xml" Id="R52749e2383f6475a" /></Relationships>
</file>