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b8d1cd5354e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JULIUSSEN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JULIUSSEN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3fa947c5e14ed9"/>
      <w:footerReference xmlns:r="http://schemas.openxmlformats.org/officeDocument/2006/relationships" w:type="default" r:id="R91c0453aca09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JULIUSSEN INVEST AS   ·   Org.nr 989 630 954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fa947c5e14ed9" /><Relationship Type="http://schemas.openxmlformats.org/officeDocument/2006/relationships/footer" Target="/word/footer1.xml" Id="R91c0453aca094b1a" /></Relationships>
</file>