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a609a2654f4e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JULIUSSEN INVEST AS</w:t>
      </w:r>
    </w:p>
    <w:sectPr>
      <w:headerReference xmlns:r="http://schemas.openxmlformats.org/officeDocument/2006/relationships" w:type="default" r:id="Rb7435fe8a90747cd"/>
      <w:footerReference xmlns:r="http://schemas.openxmlformats.org/officeDocument/2006/relationships" w:type="default" r:id="R3ead8b1903e34c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JULIUSSEN INVEST AS   ·   Org.nr 989 630 954   ·   Karisvingen 26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JULIUSSEN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435fe8a90747cd" /><Relationship Type="http://schemas.openxmlformats.org/officeDocument/2006/relationships/footer" Target="/word/footer1.xml" Id="R3ead8b1903e34ca4" /></Relationships>
</file>