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a8742d72c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R2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R2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aef0659d34b93"/>
      <w:footerReference xmlns:r="http://schemas.openxmlformats.org/officeDocument/2006/relationships" w:type="default" r:id="Rb3391454987b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 ØKONOMI AS   ·   Org.nr 989 816 462   ·   Furnesvegen 223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aef0659d34b93" /><Relationship Type="http://schemas.openxmlformats.org/officeDocument/2006/relationships/footer" Target="/word/footer1.xml" Id="Rb3391454987b49a4" /></Relationships>
</file>