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96e51206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17a4595b946d8"/>
      <w:footerReference xmlns:r="http://schemas.openxmlformats.org/officeDocument/2006/relationships" w:type="default" r:id="Rec0dedb4ae52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RSB INVEST AS   ·   Org.nr 989 887 912   ·   Brogaten 2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7a4595b946d8" /><Relationship Type="http://schemas.openxmlformats.org/officeDocument/2006/relationships/footer" Target="/word/footer1.xml" Id="Rec0dedb4ae5249b6" /></Relationships>
</file>