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508942c2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RSB INVEST AS</w:t>
      </w:r>
    </w:p>
    <w:sectPr>
      <w:headerReference xmlns:r="http://schemas.openxmlformats.org/officeDocument/2006/relationships" w:type="default" r:id="R41eade56db5c4833"/>
      <w:footerReference xmlns:r="http://schemas.openxmlformats.org/officeDocument/2006/relationships" w:type="default" r:id="Ra115b00edd47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RSB INVEST AS   ·   Org.nr 989 887 912   ·   Brogaten 2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ade56db5c4833" /><Relationship Type="http://schemas.openxmlformats.org/officeDocument/2006/relationships/footer" Target="/word/footer1.xml" Id="Ra115b00edd4748cb" /></Relationships>
</file>