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f2ee60fd0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VEISTAD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VEISTAD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ac50b06274bf0"/>
      <w:footerReference xmlns:r="http://schemas.openxmlformats.org/officeDocument/2006/relationships" w:type="default" r:id="Redfe1129a203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ac50b06274bf0" /><Relationship Type="http://schemas.openxmlformats.org/officeDocument/2006/relationships/footer" Target="/word/footer1.xml" Id="Redfe1129a203406f" /></Relationships>
</file>