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d58a4038d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FRODE 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FRODE 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c09a69aac4fd9"/>
      <w:footerReference xmlns:r="http://schemas.openxmlformats.org/officeDocument/2006/relationships" w:type="default" r:id="Rddf959f5b13b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HASSEL AS   ·   Org.nr 989 976 273   ·   Sverres gate 11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c09a69aac4fd9" /><Relationship Type="http://schemas.openxmlformats.org/officeDocument/2006/relationships/footer" Target="/word/footer1.xml" Id="Rddf959f5b13b402a" /></Relationships>
</file>