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8642d1444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AWL INVEST AS, org.nr 990 599 343,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7968ac42e8654dc6"/>
      <w:footerReference xmlns:r="http://schemas.openxmlformats.org/officeDocument/2006/relationships" w:type="default" r:id="Rf3e873814cb2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8ac42e8654dc6" /><Relationship Type="http://schemas.openxmlformats.org/officeDocument/2006/relationships/footer" Target="/word/footer1.xml" Id="Rf3e873814cb24d41" /></Relationships>
</file>