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3095b3218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ANONSEN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ANONSEN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c9aa86e334cad"/>
      <w:footerReference xmlns:r="http://schemas.openxmlformats.org/officeDocument/2006/relationships" w:type="default" r:id="R1c4bed1c1c2b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ANONSEN INVEST AS   ·   Org.nr 990 632 731   ·   Østensens vei 3A   ·   1619 FREDRIKSTAD   ·   hans-morten.anonsen@wican.no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ANONSEN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c9aa86e334cad" /><Relationship Type="http://schemas.openxmlformats.org/officeDocument/2006/relationships/footer" Target="/word/footer1.xml" Id="R1c4bed1c1c2b4655" /></Relationships>
</file>