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86d6457e5c49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Vollen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ELTIX AS.</w:t>
      </w:r>
    </w:p>
    <w:sectPr>
      <w:headerReference xmlns:r="http://schemas.openxmlformats.org/officeDocument/2006/relationships" w:type="default" r:id="R20d583fd3c00462a"/>
      <w:footerReference xmlns:r="http://schemas.openxmlformats.org/officeDocument/2006/relationships" w:type="default" r:id="R5f07e309a4304e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ELTIX AS   ·   Org.nr 990 869 049   ·   c/o Andreas Elton, Vollen marina 16   ·   1390 VOLLEN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ELTIX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d583fd3c00462a" /><Relationship Type="http://schemas.openxmlformats.org/officeDocument/2006/relationships/footer" Target="/word/footer1.xml" Id="R5f07e309a4304eea" /></Relationships>
</file>