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e99d6ac43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2c7b350f624136"/>
      <w:footerReference xmlns:r="http://schemas.openxmlformats.org/officeDocument/2006/relationships" w:type="default" r:id="R4981a8da26d6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REGNSKAP AS   ·   Org.nr 991 318 631   ·   c/o MPR Regnskap AS, St. Olavs gate 28   ·   0166 OSLO   ·   regnskap@mprg.no   ·   www.mprg.no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c7b350f624136" /><Relationship Type="http://schemas.openxmlformats.org/officeDocument/2006/relationships/footer" Target="/word/footer1.xml" Id="R4981a8da26d64fd9" /></Relationships>
</file>