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dafd07ed7540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FURULY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FURULY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6795fe33354044"/>
      <w:footerReference xmlns:r="http://schemas.openxmlformats.org/officeDocument/2006/relationships" w:type="default" r:id="Rdf10e75a5d6142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FURULY CAPITAL AS   ·   Org.nr 991 380 388   ·   Voldmogrenda   ·   2411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FURULY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6795fe33354044" /><Relationship Type="http://schemas.openxmlformats.org/officeDocument/2006/relationships/footer" Target="/word/footer1.xml" Id="Rdf10e75a5d614258" /></Relationships>
</file>