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39d8ba81a843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FINN WILHELMSENS STIFTELSE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 WILHELMSENS STIFTELSE</w:t>
      </w:r>
    </w:p>
    <w:sectPr>
      <w:headerReference xmlns:r="http://schemas.openxmlformats.org/officeDocument/2006/relationships" w:type="default" r:id="R0248466896a44992"/>
      <w:footerReference xmlns:r="http://schemas.openxmlformats.org/officeDocument/2006/relationships" w:type="default" r:id="Rd8a36eb2c78842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 WILHELMSENS STIFTELSE   ·   Org.nr 992 110 813   ·   Postboks 1131 Sentrum   ·   0317 OSLO   ·   unifor@unifor.no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48466896a44992" /><Relationship Type="http://schemas.openxmlformats.org/officeDocument/2006/relationships/footer" Target="/word/footer1.xml" Id="Rd8a36eb2c78842dc" /></Relationships>
</file>