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d5935d583245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FINN WILHELMSENS STIFTELSE</w:t>
      </w:r>
    </w:p>
    <w:sectPr>
      <w:headerReference xmlns:r="http://schemas.openxmlformats.org/officeDocument/2006/relationships" w:type="default" r:id="Rdbc246ac7fc24ec4"/>
      <w:footerReference xmlns:r="http://schemas.openxmlformats.org/officeDocument/2006/relationships" w:type="default" r:id="Rcf4c0115168f47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FINN WILHELMSENS STIFTELSE   ·   Org.nr 992 110 813   ·   Postboks 1131 Sentrum   ·   0317 OSLO   ·   unifor@unifor.no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FINN WILHELMSENS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c246ac7fc24ec4" /><Relationship Type="http://schemas.openxmlformats.org/officeDocument/2006/relationships/footer" Target="/word/footer1.xml" Id="Rcf4c0115168f478f" /></Relationships>
</file>