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a4848beeb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I SENTRUM AS</w:t>
      </w:r>
    </w:p>
    <w:sectPr>
      <w:headerReference xmlns:r="http://schemas.openxmlformats.org/officeDocument/2006/relationships" w:type="default" r:id="R213cce54ab47486d"/>
      <w:footerReference xmlns:r="http://schemas.openxmlformats.org/officeDocument/2006/relationships" w:type="default" r:id="R0f7125d5ec67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cce54ab47486d" /><Relationship Type="http://schemas.openxmlformats.org/officeDocument/2006/relationships/footer" Target="/word/footer1.xml" Id="R0f7125d5ec674812" /></Relationships>
</file>