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bff8035b7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METACON HOLDING AS</w:t>
      </w:r>
    </w:p>
    <w:sectPr>
      <w:headerReference xmlns:r="http://schemas.openxmlformats.org/officeDocument/2006/relationships" w:type="default" r:id="R8d47033a198743a5"/>
      <w:footerReference xmlns:r="http://schemas.openxmlformats.org/officeDocument/2006/relationships" w:type="default" r:id="Rb9021005064a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METACON HOLDING AS   ·   Org.nr 994 894 722   ·   Losfjellet 2   ·   1676 KRÅKERØY   ·   lise.aas@metaconholding.no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METACON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7033a198743a5" /><Relationship Type="http://schemas.openxmlformats.org/officeDocument/2006/relationships/footer" Target="/word/footer1.xml" Id="Rb9021005064a46ac" /></Relationships>
</file>