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10ca1790a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ANGELL INVEST AS</w:t>
      </w:r>
    </w:p>
    <w:sectPr>
      <w:headerReference xmlns:r="http://schemas.openxmlformats.org/officeDocument/2006/relationships" w:type="default" r:id="R5c7a929b25704ccc"/>
      <w:footerReference xmlns:r="http://schemas.openxmlformats.org/officeDocument/2006/relationships" w:type="default" r:id="R524ff999ed73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ANGELL INVEST AS   ·   Org.nr 995 255 529   ·   Lerkeskogen 64   ·   4083 HUNDVÅG   ·   borge.angell@lyse.net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a929b25704ccc" /><Relationship Type="http://schemas.openxmlformats.org/officeDocument/2006/relationships/footer" Target="/word/footer1.xml" Id="R524ff999ed73400d" /></Relationships>
</file>