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ce9f38b74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MABRU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MABRU AS</w:t>
      </w:r>
    </w:p>
    <w:sectPr>
      <w:headerReference xmlns:r="http://schemas.openxmlformats.org/officeDocument/2006/relationships" w:type="default" r:id="R0e0b8e3115734080"/>
      <w:footerReference xmlns:r="http://schemas.openxmlformats.org/officeDocument/2006/relationships" w:type="default" r:id="Rebdff4fb27b7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MABRU AS   ·   Org.nr 995 555 352   ·   Jerpefaret 8C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b8e3115734080" /><Relationship Type="http://schemas.openxmlformats.org/officeDocument/2006/relationships/footer" Target="/word/footer1.xml" Id="Rebdff4fb27b74235" /></Relationships>
</file>