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5ccd15a89847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MABRU AS</w:t>
      </w:r>
    </w:p>
    <w:sectPr>
      <w:headerReference xmlns:r="http://schemas.openxmlformats.org/officeDocument/2006/relationships" w:type="default" r:id="R2a63eb7d857e4127"/>
      <w:footerReference xmlns:r="http://schemas.openxmlformats.org/officeDocument/2006/relationships" w:type="default" r:id="Rc675c2ebbb5545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MABRU AS   ·   Org.nr 995 555 352   ·   Jerpefaret 8C   ·   0788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MABRU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63eb7d857e4127" /><Relationship Type="http://schemas.openxmlformats.org/officeDocument/2006/relationships/footer" Target="/word/footer1.xml" Id="Rc675c2ebbb55454a" /></Relationships>
</file>